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FCFE" w14:textId="00CC9FD5" w:rsidR="00142A3D" w:rsidRDefault="001B7128" w:rsidP="00710865">
      <w:pPr>
        <w:pStyle w:val="Default"/>
        <w:rPr>
          <w:sz w:val="23"/>
          <w:szCs w:val="23"/>
        </w:rPr>
      </w:pPr>
      <w:r>
        <w:rPr>
          <w:b/>
          <w:bCs/>
          <w:noProof/>
          <w:sz w:val="28"/>
          <w:szCs w:val="28"/>
          <w:u w:val="single"/>
        </w:rPr>
        <w:drawing>
          <wp:anchor distT="0" distB="0" distL="114300" distR="114300" simplePos="0" relativeHeight="251659264" behindDoc="0" locked="0" layoutInCell="1" allowOverlap="1" wp14:anchorId="7BA59375" wp14:editId="36C5ED71">
            <wp:simplePos x="0" y="0"/>
            <wp:positionH relativeFrom="column">
              <wp:posOffset>790575</wp:posOffset>
            </wp:positionH>
            <wp:positionV relativeFrom="paragraph">
              <wp:posOffset>0</wp:posOffset>
            </wp:positionV>
            <wp:extent cx="647700" cy="809625"/>
            <wp:effectExtent l="0" t="0" r="0" b="9525"/>
            <wp:wrapSquare wrapText="bothSides"/>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80962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u w:val="single"/>
        </w:rPr>
        <w:drawing>
          <wp:anchor distT="0" distB="0" distL="114300" distR="114300" simplePos="0" relativeHeight="251660288" behindDoc="0" locked="0" layoutInCell="1" allowOverlap="1" wp14:anchorId="43771F30" wp14:editId="1CC11136">
            <wp:simplePos x="0" y="0"/>
            <wp:positionH relativeFrom="column">
              <wp:posOffset>6105525</wp:posOffset>
            </wp:positionH>
            <wp:positionV relativeFrom="paragraph">
              <wp:posOffset>139700</wp:posOffset>
            </wp:positionV>
            <wp:extent cx="466725" cy="469900"/>
            <wp:effectExtent l="0" t="0" r="9525"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9900"/>
                    </a:xfrm>
                    <a:prstGeom prst="rect">
                      <a:avLst/>
                    </a:prstGeom>
                  </pic:spPr>
                </pic:pic>
              </a:graphicData>
            </a:graphic>
            <wp14:sizeRelH relativeFrom="margin">
              <wp14:pctWidth>0</wp14:pctWidth>
            </wp14:sizeRelH>
            <wp14:sizeRelV relativeFrom="margin">
              <wp14:pctHeight>0</wp14:pctHeight>
            </wp14:sizeRelV>
          </wp:anchor>
        </w:drawing>
      </w:r>
      <w:r w:rsidR="00142A3D">
        <w:rPr>
          <w:noProof/>
          <w:sz w:val="23"/>
          <w:szCs w:val="23"/>
        </w:rPr>
        <w:drawing>
          <wp:anchor distT="0" distB="0" distL="114300" distR="114300" simplePos="0" relativeHeight="251658240" behindDoc="0" locked="0" layoutInCell="1" allowOverlap="1" wp14:anchorId="4230AD1C" wp14:editId="10E17E03">
            <wp:simplePos x="0" y="0"/>
            <wp:positionH relativeFrom="column">
              <wp:posOffset>9525</wp:posOffset>
            </wp:positionH>
            <wp:positionV relativeFrom="paragraph">
              <wp:posOffset>284</wp:posOffset>
            </wp:positionV>
            <wp:extent cx="781050" cy="727426"/>
            <wp:effectExtent l="0" t="0" r="0" b="0"/>
            <wp:wrapSquare wrapText="bothSides"/>
            <wp:docPr id="1" name="Image 1" descr="Une image contenant texte,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ièc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050" cy="729289"/>
                    </a:xfrm>
                    <a:prstGeom prst="rect">
                      <a:avLst/>
                    </a:prstGeom>
                  </pic:spPr>
                </pic:pic>
              </a:graphicData>
            </a:graphic>
            <wp14:sizeRelH relativeFrom="margin">
              <wp14:pctWidth>0</wp14:pctWidth>
            </wp14:sizeRelH>
            <wp14:sizeRelV relativeFrom="margin">
              <wp14:pctHeight>0</wp14:pctHeight>
            </wp14:sizeRelV>
          </wp:anchor>
        </w:drawing>
      </w:r>
    </w:p>
    <w:p w14:paraId="099C2B60" w14:textId="63C69BFA" w:rsidR="00142A3D" w:rsidRDefault="00142A3D" w:rsidP="00710865">
      <w:pPr>
        <w:pStyle w:val="Default"/>
        <w:rPr>
          <w:sz w:val="23"/>
          <w:szCs w:val="23"/>
        </w:rPr>
      </w:pPr>
    </w:p>
    <w:p w14:paraId="520753EF" w14:textId="0E3BEE5B" w:rsidR="00F928EF" w:rsidRDefault="00F928EF" w:rsidP="00142A3D">
      <w:pPr>
        <w:pStyle w:val="Default"/>
        <w:jc w:val="center"/>
        <w:rPr>
          <w:b/>
          <w:bCs/>
          <w:sz w:val="28"/>
          <w:szCs w:val="28"/>
          <w:u w:val="single"/>
        </w:rPr>
      </w:pPr>
      <w:r w:rsidRPr="00142A3D">
        <w:rPr>
          <w:b/>
          <w:bCs/>
          <w:sz w:val="28"/>
          <w:szCs w:val="28"/>
          <w:u w:val="single"/>
        </w:rPr>
        <w:t>Règlement :</w:t>
      </w:r>
    </w:p>
    <w:p w14:paraId="65E7FB9C" w14:textId="77777777" w:rsidR="00293426" w:rsidRDefault="00293426" w:rsidP="00142A3D">
      <w:pPr>
        <w:pStyle w:val="Default"/>
        <w:jc w:val="center"/>
        <w:rPr>
          <w:b/>
          <w:bCs/>
          <w:sz w:val="28"/>
          <w:szCs w:val="28"/>
          <w:u w:val="single"/>
        </w:rPr>
      </w:pPr>
    </w:p>
    <w:p w14:paraId="65780B54" w14:textId="77777777" w:rsidR="00293426" w:rsidRDefault="00293426" w:rsidP="00142A3D">
      <w:pPr>
        <w:pStyle w:val="Default"/>
        <w:jc w:val="center"/>
        <w:rPr>
          <w:b/>
          <w:bCs/>
          <w:sz w:val="28"/>
          <w:szCs w:val="28"/>
          <w:u w:val="single"/>
        </w:rPr>
      </w:pPr>
    </w:p>
    <w:p w14:paraId="0D3A56C0" w14:textId="31E94AB5" w:rsidR="00142A3D" w:rsidRDefault="00293426" w:rsidP="00142A3D">
      <w:pPr>
        <w:pStyle w:val="Default"/>
        <w:jc w:val="center"/>
        <w:rPr>
          <w:sz w:val="22"/>
          <w:szCs w:val="22"/>
        </w:rPr>
      </w:pPr>
      <w:r w:rsidRPr="00293426">
        <w:rPr>
          <w:sz w:val="22"/>
          <w:szCs w:val="22"/>
        </w:rPr>
        <w:t xml:space="preserve">Le club des GDR Tennis de Table vous invite </w:t>
      </w:r>
      <w:r w:rsidRPr="00EE5FB5">
        <w:rPr>
          <w:color w:val="auto"/>
          <w:sz w:val="22"/>
          <w:szCs w:val="22"/>
        </w:rPr>
        <w:t xml:space="preserve">le jeudi </w:t>
      </w:r>
      <w:r w:rsidR="009E03C9">
        <w:rPr>
          <w:color w:val="auto"/>
          <w:sz w:val="22"/>
          <w:szCs w:val="22"/>
        </w:rPr>
        <w:t xml:space="preserve">9 </w:t>
      </w:r>
      <w:r w:rsidRPr="00EE5FB5">
        <w:rPr>
          <w:color w:val="auto"/>
          <w:sz w:val="22"/>
          <w:szCs w:val="22"/>
        </w:rPr>
        <w:t>mai 202</w:t>
      </w:r>
      <w:r w:rsidR="009E03C9">
        <w:rPr>
          <w:color w:val="auto"/>
          <w:sz w:val="22"/>
          <w:szCs w:val="22"/>
        </w:rPr>
        <w:t>4</w:t>
      </w:r>
      <w:r w:rsidRPr="00EE5FB5">
        <w:rPr>
          <w:color w:val="auto"/>
          <w:sz w:val="22"/>
          <w:szCs w:val="22"/>
        </w:rPr>
        <w:t xml:space="preserve"> </w:t>
      </w:r>
      <w:r w:rsidRPr="00293426">
        <w:rPr>
          <w:sz w:val="22"/>
          <w:szCs w:val="22"/>
        </w:rPr>
        <w:t>à un tournoi de simples</w:t>
      </w:r>
    </w:p>
    <w:p w14:paraId="0647E312" w14:textId="77777777" w:rsidR="00E84EAD" w:rsidRPr="00293426" w:rsidRDefault="00E84EAD" w:rsidP="00142A3D">
      <w:pPr>
        <w:pStyle w:val="Default"/>
        <w:jc w:val="center"/>
        <w:rPr>
          <w:sz w:val="22"/>
          <w:szCs w:val="22"/>
        </w:rPr>
      </w:pPr>
    </w:p>
    <w:p w14:paraId="1B37D4E3" w14:textId="673B2810" w:rsidR="00F928EF" w:rsidRPr="00142A3D" w:rsidRDefault="00F928EF" w:rsidP="00255B1B">
      <w:pPr>
        <w:pStyle w:val="Default"/>
        <w:spacing w:after="147"/>
        <w:jc w:val="both"/>
        <w:rPr>
          <w:sz w:val="22"/>
          <w:szCs w:val="22"/>
        </w:rPr>
      </w:pPr>
      <w:r w:rsidRPr="00142A3D">
        <w:rPr>
          <w:sz w:val="22"/>
          <w:szCs w:val="22"/>
        </w:rPr>
        <w:t>1- Le tournoi est homologué par la Ligue</w:t>
      </w:r>
      <w:r w:rsidR="003215C0" w:rsidRPr="00142A3D">
        <w:rPr>
          <w:sz w:val="22"/>
          <w:szCs w:val="22"/>
        </w:rPr>
        <w:t>,</w:t>
      </w:r>
      <w:r w:rsidRPr="00142A3D">
        <w:rPr>
          <w:sz w:val="22"/>
          <w:szCs w:val="22"/>
        </w:rPr>
        <w:t xml:space="preserve"> et ouvert uniquement aux joueurs et joueuses </w:t>
      </w:r>
      <w:r w:rsidRPr="00142A3D">
        <w:rPr>
          <w:b/>
          <w:bCs/>
          <w:sz w:val="22"/>
          <w:szCs w:val="22"/>
        </w:rPr>
        <w:t xml:space="preserve">licenciés FFTT dans la Ligue de Bretagne pour </w:t>
      </w:r>
      <w:r w:rsidRPr="00EE5FB5">
        <w:rPr>
          <w:b/>
          <w:bCs/>
          <w:color w:val="auto"/>
          <w:sz w:val="22"/>
          <w:szCs w:val="22"/>
        </w:rPr>
        <w:t>la saison 20</w:t>
      </w:r>
      <w:r w:rsidR="00710865" w:rsidRPr="00EE5FB5">
        <w:rPr>
          <w:b/>
          <w:bCs/>
          <w:color w:val="auto"/>
          <w:sz w:val="22"/>
          <w:szCs w:val="22"/>
        </w:rPr>
        <w:t>2</w:t>
      </w:r>
      <w:r w:rsidR="009E03C9">
        <w:rPr>
          <w:b/>
          <w:bCs/>
          <w:color w:val="auto"/>
          <w:sz w:val="22"/>
          <w:szCs w:val="22"/>
        </w:rPr>
        <w:t>3</w:t>
      </w:r>
      <w:r w:rsidRPr="00EE5FB5">
        <w:rPr>
          <w:b/>
          <w:bCs/>
          <w:color w:val="auto"/>
          <w:sz w:val="22"/>
          <w:szCs w:val="22"/>
        </w:rPr>
        <w:t>/20</w:t>
      </w:r>
      <w:r w:rsidR="00F12AA5" w:rsidRPr="00EE5FB5">
        <w:rPr>
          <w:b/>
          <w:bCs/>
          <w:color w:val="auto"/>
          <w:sz w:val="22"/>
          <w:szCs w:val="22"/>
        </w:rPr>
        <w:t>2</w:t>
      </w:r>
      <w:r w:rsidR="009E03C9">
        <w:rPr>
          <w:b/>
          <w:bCs/>
          <w:color w:val="auto"/>
          <w:sz w:val="22"/>
          <w:szCs w:val="22"/>
        </w:rPr>
        <w:t>4</w:t>
      </w:r>
      <w:r w:rsidRPr="00EE5FB5">
        <w:rPr>
          <w:color w:val="auto"/>
          <w:sz w:val="22"/>
          <w:szCs w:val="22"/>
        </w:rPr>
        <w:t xml:space="preserve">. </w:t>
      </w:r>
    </w:p>
    <w:p w14:paraId="47EEDB1C" w14:textId="05CE918A" w:rsidR="00C03622" w:rsidRDefault="00F928EF" w:rsidP="00255B1B">
      <w:pPr>
        <w:pStyle w:val="Default"/>
        <w:spacing w:after="147"/>
        <w:jc w:val="both"/>
        <w:rPr>
          <w:sz w:val="22"/>
          <w:szCs w:val="22"/>
        </w:rPr>
      </w:pPr>
      <w:r w:rsidRPr="00142A3D">
        <w:rPr>
          <w:sz w:val="22"/>
          <w:szCs w:val="22"/>
        </w:rPr>
        <w:t xml:space="preserve">2- Les non licenciés, loisirs et licenciés promotionnels, </w:t>
      </w:r>
      <w:r w:rsidR="004A0942" w:rsidRPr="00142A3D">
        <w:rPr>
          <w:sz w:val="22"/>
          <w:szCs w:val="22"/>
        </w:rPr>
        <w:t>p</w:t>
      </w:r>
      <w:r w:rsidRPr="00142A3D">
        <w:rPr>
          <w:sz w:val="22"/>
          <w:szCs w:val="22"/>
        </w:rPr>
        <w:t xml:space="preserve">euvent disputer le tableau </w:t>
      </w:r>
      <w:r w:rsidR="009E03C9">
        <w:rPr>
          <w:b/>
          <w:sz w:val="22"/>
          <w:szCs w:val="22"/>
        </w:rPr>
        <w:t>M</w:t>
      </w:r>
      <w:r w:rsidRPr="00142A3D">
        <w:rPr>
          <w:sz w:val="22"/>
          <w:szCs w:val="22"/>
        </w:rPr>
        <w:t xml:space="preserve">. </w:t>
      </w:r>
      <w:r w:rsidR="004A0942" w:rsidRPr="00142A3D">
        <w:rPr>
          <w:sz w:val="22"/>
          <w:szCs w:val="22"/>
        </w:rPr>
        <w:t xml:space="preserve">Toutefois </w:t>
      </w:r>
      <w:r w:rsidR="00255B1B" w:rsidRPr="00142A3D">
        <w:rPr>
          <w:sz w:val="22"/>
          <w:szCs w:val="22"/>
        </w:rPr>
        <w:t>l</w:t>
      </w:r>
      <w:r w:rsidR="004A0942" w:rsidRPr="00142A3D">
        <w:rPr>
          <w:sz w:val="22"/>
          <w:szCs w:val="22"/>
        </w:rPr>
        <w:t xml:space="preserve">es non licenciés ayant </w:t>
      </w:r>
      <w:r w:rsidR="00255B1B" w:rsidRPr="00142A3D">
        <w:rPr>
          <w:sz w:val="22"/>
          <w:szCs w:val="22"/>
        </w:rPr>
        <w:t xml:space="preserve">un </w:t>
      </w:r>
      <w:r w:rsidR="004A0942" w:rsidRPr="00142A3D">
        <w:rPr>
          <w:sz w:val="22"/>
          <w:szCs w:val="22"/>
        </w:rPr>
        <w:t xml:space="preserve">historique </w:t>
      </w:r>
      <w:r w:rsidR="00255B1B" w:rsidRPr="00142A3D">
        <w:rPr>
          <w:sz w:val="22"/>
          <w:szCs w:val="22"/>
        </w:rPr>
        <w:t xml:space="preserve">SPID indiquant qu'ils ont eu un classement supérieur à 600 points ne sont pas autorisés à disputer ce tableau </w:t>
      </w:r>
      <w:r w:rsidR="00E84EAD">
        <w:rPr>
          <w:b/>
          <w:sz w:val="22"/>
          <w:szCs w:val="22"/>
        </w:rPr>
        <w:t>J</w:t>
      </w:r>
      <w:r w:rsidR="00255B1B" w:rsidRPr="00142A3D">
        <w:rPr>
          <w:sz w:val="22"/>
          <w:szCs w:val="22"/>
        </w:rPr>
        <w:t>.</w:t>
      </w:r>
      <w:r w:rsidR="004A0942" w:rsidRPr="00142A3D">
        <w:rPr>
          <w:sz w:val="22"/>
          <w:szCs w:val="22"/>
        </w:rPr>
        <w:t xml:space="preserve"> </w:t>
      </w:r>
    </w:p>
    <w:p w14:paraId="3158A86D" w14:textId="6741B8D9" w:rsidR="00F928EF" w:rsidRPr="00142A3D" w:rsidRDefault="009E03C9" w:rsidP="00255B1B">
      <w:pPr>
        <w:pStyle w:val="Default"/>
        <w:spacing w:after="147"/>
        <w:jc w:val="both"/>
        <w:rPr>
          <w:b/>
          <w:bCs/>
          <w:sz w:val="22"/>
          <w:szCs w:val="22"/>
        </w:rPr>
      </w:pPr>
      <w:r>
        <w:rPr>
          <w:b/>
          <w:bCs/>
          <w:sz w:val="22"/>
          <w:szCs w:val="22"/>
        </w:rPr>
        <w:t>3</w:t>
      </w:r>
      <w:r w:rsidR="00F928EF" w:rsidRPr="00142A3D">
        <w:rPr>
          <w:b/>
          <w:bCs/>
          <w:sz w:val="22"/>
          <w:szCs w:val="22"/>
        </w:rPr>
        <w:t xml:space="preserve">- </w:t>
      </w:r>
      <w:r w:rsidR="00C73AB7" w:rsidRPr="00142A3D">
        <w:rPr>
          <w:b/>
          <w:bCs/>
          <w:sz w:val="22"/>
          <w:szCs w:val="22"/>
        </w:rPr>
        <w:t xml:space="preserve">Les tableaux sont ouverts aux féminines et aux masculins en fonction du nombre de points licences. </w:t>
      </w:r>
      <w:r w:rsidR="00F928EF" w:rsidRPr="00142A3D">
        <w:rPr>
          <w:b/>
          <w:bCs/>
          <w:sz w:val="22"/>
          <w:szCs w:val="22"/>
        </w:rPr>
        <w:t xml:space="preserve">Les Classements et Points-Licence pris en compte sont ceux officiels </w:t>
      </w:r>
      <w:r w:rsidR="00F928EF" w:rsidRPr="00EE5FB5">
        <w:rPr>
          <w:b/>
          <w:bCs/>
          <w:color w:val="auto"/>
          <w:sz w:val="22"/>
          <w:szCs w:val="22"/>
        </w:rPr>
        <w:t xml:space="preserve">au 1er </w:t>
      </w:r>
      <w:r w:rsidR="00EF64B0" w:rsidRPr="00EE5FB5">
        <w:rPr>
          <w:b/>
          <w:bCs/>
          <w:color w:val="auto"/>
          <w:sz w:val="22"/>
          <w:szCs w:val="22"/>
        </w:rPr>
        <w:t xml:space="preserve">janvier </w:t>
      </w:r>
      <w:r w:rsidR="00F928EF" w:rsidRPr="00EE5FB5">
        <w:rPr>
          <w:b/>
          <w:bCs/>
          <w:color w:val="auto"/>
          <w:sz w:val="22"/>
          <w:szCs w:val="22"/>
        </w:rPr>
        <w:t>20</w:t>
      </w:r>
      <w:r w:rsidR="00F12AA5" w:rsidRPr="00EE5FB5">
        <w:rPr>
          <w:b/>
          <w:bCs/>
          <w:color w:val="auto"/>
          <w:sz w:val="22"/>
          <w:szCs w:val="22"/>
        </w:rPr>
        <w:t>2</w:t>
      </w:r>
      <w:r>
        <w:rPr>
          <w:b/>
          <w:bCs/>
          <w:color w:val="auto"/>
          <w:sz w:val="22"/>
          <w:szCs w:val="22"/>
        </w:rPr>
        <w:t>4</w:t>
      </w:r>
      <w:r w:rsidR="00F928EF" w:rsidRPr="00EE5FB5">
        <w:rPr>
          <w:b/>
          <w:bCs/>
          <w:color w:val="auto"/>
          <w:sz w:val="22"/>
          <w:szCs w:val="22"/>
        </w:rPr>
        <w:t xml:space="preserve">. </w:t>
      </w:r>
      <w:r w:rsidR="00974E3F" w:rsidRPr="00142A3D">
        <w:rPr>
          <w:b/>
          <w:bCs/>
          <w:sz w:val="22"/>
          <w:szCs w:val="22"/>
        </w:rPr>
        <w:t>Pour chaque tableau, il y a un classement minimum, aucune dérogation ne sera accordée, peu importe les points mensuels le jour du tournoi.</w:t>
      </w:r>
    </w:p>
    <w:p w14:paraId="31421C9D" w14:textId="28CEC40E" w:rsidR="00F928EF" w:rsidRPr="00142A3D" w:rsidRDefault="009E03C9" w:rsidP="00255B1B">
      <w:pPr>
        <w:pStyle w:val="Default"/>
        <w:spacing w:after="147"/>
        <w:jc w:val="both"/>
        <w:rPr>
          <w:sz w:val="22"/>
          <w:szCs w:val="22"/>
        </w:rPr>
      </w:pPr>
      <w:r>
        <w:rPr>
          <w:sz w:val="22"/>
          <w:szCs w:val="22"/>
        </w:rPr>
        <w:t>4</w:t>
      </w:r>
      <w:r w:rsidR="00F928EF" w:rsidRPr="00142A3D">
        <w:rPr>
          <w:sz w:val="22"/>
          <w:szCs w:val="22"/>
        </w:rPr>
        <w:t xml:space="preserve">- Le tournoi a lieu sur </w:t>
      </w:r>
      <w:r w:rsidR="00890E2B" w:rsidRPr="00142A3D">
        <w:rPr>
          <w:sz w:val="22"/>
          <w:szCs w:val="22"/>
        </w:rPr>
        <w:t>4</w:t>
      </w:r>
      <w:r w:rsidR="004319A7">
        <w:rPr>
          <w:sz w:val="22"/>
          <w:szCs w:val="22"/>
        </w:rPr>
        <w:t>1</w:t>
      </w:r>
      <w:r w:rsidR="00F928EF" w:rsidRPr="00142A3D">
        <w:rPr>
          <w:sz w:val="22"/>
          <w:szCs w:val="22"/>
        </w:rPr>
        <w:t xml:space="preserve"> tables au Complexe Sportif de </w:t>
      </w:r>
      <w:r w:rsidR="006E49EF" w:rsidRPr="00142A3D">
        <w:rPr>
          <w:sz w:val="22"/>
          <w:szCs w:val="22"/>
        </w:rPr>
        <w:t>KERCOCO</w:t>
      </w:r>
      <w:r w:rsidR="00F928EF" w:rsidRPr="00142A3D">
        <w:rPr>
          <w:sz w:val="22"/>
          <w:szCs w:val="22"/>
        </w:rPr>
        <w:t xml:space="preserve"> – 29490 GUIPAVAS</w:t>
      </w:r>
      <w:r w:rsidR="007410F7" w:rsidRPr="00142A3D">
        <w:rPr>
          <w:sz w:val="22"/>
          <w:szCs w:val="22"/>
        </w:rPr>
        <w:t xml:space="preserve"> (rue Commandant Challe)</w:t>
      </w:r>
      <w:r w:rsidR="00DB7B6F">
        <w:rPr>
          <w:sz w:val="22"/>
          <w:szCs w:val="22"/>
        </w:rPr>
        <w:t>.</w:t>
      </w:r>
      <w:r w:rsidR="00F928EF" w:rsidRPr="00142A3D">
        <w:rPr>
          <w:sz w:val="22"/>
          <w:szCs w:val="22"/>
        </w:rPr>
        <w:t xml:space="preserve"> </w:t>
      </w:r>
    </w:p>
    <w:p w14:paraId="505083A8" w14:textId="4BB1C1B2" w:rsidR="00F928EF" w:rsidRPr="00142A3D" w:rsidRDefault="00E84EAD" w:rsidP="00255B1B">
      <w:pPr>
        <w:pStyle w:val="Default"/>
        <w:spacing w:after="147"/>
        <w:jc w:val="both"/>
        <w:rPr>
          <w:sz w:val="22"/>
          <w:szCs w:val="22"/>
        </w:rPr>
      </w:pPr>
      <w:r>
        <w:rPr>
          <w:sz w:val="22"/>
          <w:szCs w:val="22"/>
        </w:rPr>
        <w:t>6</w:t>
      </w:r>
      <w:r w:rsidR="00F928EF" w:rsidRPr="00142A3D">
        <w:rPr>
          <w:b/>
          <w:bCs/>
          <w:sz w:val="22"/>
          <w:szCs w:val="22"/>
        </w:rPr>
        <w:t xml:space="preserve">- </w:t>
      </w:r>
      <w:r w:rsidR="00F928EF" w:rsidRPr="00142A3D">
        <w:rPr>
          <w:sz w:val="22"/>
          <w:szCs w:val="22"/>
        </w:rPr>
        <w:t>Le</w:t>
      </w:r>
      <w:r w:rsidR="003C7C95" w:rsidRPr="00142A3D">
        <w:rPr>
          <w:sz w:val="22"/>
          <w:szCs w:val="22"/>
        </w:rPr>
        <w:t xml:space="preserve"> règlement est celui de la </w:t>
      </w:r>
      <w:r w:rsidR="00142A3D" w:rsidRPr="00142A3D">
        <w:rPr>
          <w:sz w:val="22"/>
          <w:szCs w:val="22"/>
        </w:rPr>
        <w:t>FFTT ;</w:t>
      </w:r>
      <w:r w:rsidR="00F928EF" w:rsidRPr="00142A3D">
        <w:rPr>
          <w:sz w:val="22"/>
          <w:szCs w:val="22"/>
        </w:rPr>
        <w:t xml:space="preserve"> les résultats seront transmis à la FFTT pour validation avec le coefficient de 0,5</w:t>
      </w:r>
      <w:r w:rsidR="00DB7B6F">
        <w:rPr>
          <w:sz w:val="22"/>
          <w:szCs w:val="22"/>
        </w:rPr>
        <w:t>.</w:t>
      </w:r>
      <w:r w:rsidR="00F928EF" w:rsidRPr="00142A3D">
        <w:rPr>
          <w:sz w:val="22"/>
          <w:szCs w:val="22"/>
        </w:rPr>
        <w:t xml:space="preserve"> </w:t>
      </w:r>
    </w:p>
    <w:p w14:paraId="3BD7AEF4" w14:textId="5C752257" w:rsidR="00F928EF" w:rsidRPr="00142A3D" w:rsidRDefault="00E84EAD" w:rsidP="00255B1B">
      <w:pPr>
        <w:pStyle w:val="Default"/>
        <w:spacing w:after="147"/>
        <w:jc w:val="both"/>
        <w:rPr>
          <w:sz w:val="22"/>
          <w:szCs w:val="22"/>
        </w:rPr>
      </w:pPr>
      <w:bookmarkStart w:id="0" w:name="_Hlk100213689"/>
      <w:r>
        <w:rPr>
          <w:sz w:val="22"/>
          <w:szCs w:val="22"/>
        </w:rPr>
        <w:t>7</w:t>
      </w:r>
      <w:r w:rsidR="00F928EF" w:rsidRPr="00142A3D">
        <w:rPr>
          <w:sz w:val="22"/>
          <w:szCs w:val="22"/>
        </w:rPr>
        <w:t>- Le Juge-Arbitre de la compétition est</w:t>
      </w:r>
      <w:r w:rsidR="00710865" w:rsidRPr="00142A3D">
        <w:rPr>
          <w:sz w:val="22"/>
          <w:szCs w:val="22"/>
        </w:rPr>
        <w:t xml:space="preserve"> </w:t>
      </w:r>
      <w:r w:rsidR="007410F7" w:rsidRPr="00142A3D">
        <w:rPr>
          <w:sz w:val="22"/>
          <w:szCs w:val="22"/>
        </w:rPr>
        <w:t>Jonathan LE GOFF</w:t>
      </w:r>
      <w:r w:rsidR="00710865" w:rsidRPr="00142A3D">
        <w:rPr>
          <w:sz w:val="22"/>
          <w:szCs w:val="22"/>
        </w:rPr>
        <w:t xml:space="preserve"> (JA</w:t>
      </w:r>
      <w:r w:rsidR="007410F7" w:rsidRPr="00142A3D">
        <w:rPr>
          <w:sz w:val="22"/>
          <w:szCs w:val="22"/>
        </w:rPr>
        <w:t>3</w:t>
      </w:r>
      <w:r w:rsidR="00710865" w:rsidRPr="00142A3D">
        <w:rPr>
          <w:sz w:val="22"/>
          <w:szCs w:val="22"/>
        </w:rPr>
        <w:t>)</w:t>
      </w:r>
      <w:r>
        <w:rPr>
          <w:sz w:val="22"/>
          <w:szCs w:val="22"/>
        </w:rPr>
        <w:t>, l</w:t>
      </w:r>
      <w:r w:rsidR="00F928EF" w:rsidRPr="00142A3D">
        <w:rPr>
          <w:sz w:val="22"/>
          <w:szCs w:val="22"/>
        </w:rPr>
        <w:t xml:space="preserve">e Directeur des Epreuves </w:t>
      </w:r>
      <w:r w:rsidR="009E03C9">
        <w:rPr>
          <w:sz w:val="22"/>
          <w:szCs w:val="22"/>
        </w:rPr>
        <w:t>Michel MORVAN</w:t>
      </w:r>
      <w:r w:rsidR="00F928EF" w:rsidRPr="00142A3D">
        <w:rPr>
          <w:sz w:val="22"/>
          <w:szCs w:val="22"/>
        </w:rPr>
        <w:t xml:space="preserve">. Ils pourront apporter au présent règlement toute modification nécessaire au bon fonctionnement du tournoi. </w:t>
      </w:r>
    </w:p>
    <w:p w14:paraId="5C5FA832" w14:textId="6B45D39C" w:rsidR="00F928EF" w:rsidRPr="00142A3D" w:rsidRDefault="00E84EAD" w:rsidP="00255B1B">
      <w:pPr>
        <w:pStyle w:val="Default"/>
        <w:spacing w:after="147"/>
        <w:jc w:val="both"/>
        <w:rPr>
          <w:sz w:val="22"/>
          <w:szCs w:val="22"/>
        </w:rPr>
      </w:pPr>
      <w:r>
        <w:rPr>
          <w:sz w:val="22"/>
          <w:szCs w:val="22"/>
        </w:rPr>
        <w:t>8</w:t>
      </w:r>
      <w:r w:rsidR="00F928EF" w:rsidRPr="00142A3D">
        <w:rPr>
          <w:sz w:val="22"/>
          <w:szCs w:val="22"/>
        </w:rPr>
        <w:t xml:space="preserve">- Le tournoi est organisé par la section Tennis de Table des GDR GUIPAVAS. Le Comité d’organisation décline toute responsabilité civile et pénale concernant les accidents corporels et matériels, vols, pertes, etc… pouvant survenir pendant les épreuves. </w:t>
      </w:r>
    </w:p>
    <w:bookmarkEnd w:id="0"/>
    <w:p w14:paraId="5CC47309" w14:textId="0E6D6E83" w:rsidR="00F928EF" w:rsidRPr="00142A3D" w:rsidRDefault="00E84EAD" w:rsidP="00255B1B">
      <w:pPr>
        <w:pStyle w:val="Default"/>
        <w:spacing w:after="147"/>
        <w:jc w:val="both"/>
        <w:rPr>
          <w:sz w:val="22"/>
          <w:szCs w:val="22"/>
        </w:rPr>
      </w:pPr>
      <w:r>
        <w:rPr>
          <w:sz w:val="22"/>
          <w:szCs w:val="22"/>
        </w:rPr>
        <w:t>9</w:t>
      </w:r>
      <w:r w:rsidR="00F928EF" w:rsidRPr="00142A3D">
        <w:rPr>
          <w:sz w:val="22"/>
          <w:szCs w:val="22"/>
        </w:rPr>
        <w:t>- Le scratch sera prononcé 15 min après l’appel du nom des joueurs</w:t>
      </w:r>
      <w:r w:rsidR="00E3238A" w:rsidRPr="00142A3D">
        <w:rPr>
          <w:sz w:val="22"/>
          <w:szCs w:val="22"/>
        </w:rPr>
        <w:t>.</w:t>
      </w:r>
    </w:p>
    <w:p w14:paraId="3F80C5D7" w14:textId="7D609DE1" w:rsidR="00E3238A" w:rsidRPr="00142A3D" w:rsidRDefault="00E84EAD" w:rsidP="00255B1B">
      <w:pPr>
        <w:pStyle w:val="Default"/>
        <w:spacing w:after="147"/>
        <w:jc w:val="both"/>
        <w:rPr>
          <w:sz w:val="22"/>
          <w:szCs w:val="22"/>
        </w:rPr>
      </w:pPr>
      <w:r>
        <w:rPr>
          <w:sz w:val="22"/>
          <w:szCs w:val="22"/>
        </w:rPr>
        <w:t>10</w:t>
      </w:r>
      <w:r w:rsidR="00E3238A" w:rsidRPr="00142A3D">
        <w:rPr>
          <w:sz w:val="22"/>
          <w:szCs w:val="22"/>
        </w:rPr>
        <w:t>- En cas de forfait non excusé ou d’absence non excusée, la Commission sportive fédérale appliquera l’article IV.202 des Règlements administratifs sur votre première partie non jouée et vous perdrez les points classement que vous auriez dû perdre si vous aviez participé et perdu cette partie. »</w:t>
      </w:r>
      <w:r w:rsidR="00DB7B6F">
        <w:rPr>
          <w:sz w:val="22"/>
          <w:szCs w:val="22"/>
        </w:rPr>
        <w:t>.</w:t>
      </w:r>
    </w:p>
    <w:p w14:paraId="777DF72F" w14:textId="67991D97" w:rsidR="00F928EF" w:rsidRPr="00142A3D" w:rsidRDefault="00E3238A" w:rsidP="00255B1B">
      <w:pPr>
        <w:pStyle w:val="Default"/>
        <w:spacing w:after="147"/>
        <w:jc w:val="both"/>
        <w:rPr>
          <w:sz w:val="22"/>
          <w:szCs w:val="22"/>
        </w:rPr>
      </w:pPr>
      <w:r w:rsidRPr="00142A3D">
        <w:rPr>
          <w:sz w:val="22"/>
          <w:szCs w:val="22"/>
        </w:rPr>
        <w:t>1</w:t>
      </w:r>
      <w:r w:rsidR="00E84EAD">
        <w:rPr>
          <w:sz w:val="22"/>
          <w:szCs w:val="22"/>
        </w:rPr>
        <w:t>1</w:t>
      </w:r>
      <w:r w:rsidR="00F928EF" w:rsidRPr="00142A3D">
        <w:rPr>
          <w:sz w:val="22"/>
          <w:szCs w:val="22"/>
        </w:rPr>
        <w:t xml:space="preserve">- Tous les tableaux se dérouleront par poules de 3 joueurs, avec 2 qualifiés par poule. </w:t>
      </w:r>
    </w:p>
    <w:p w14:paraId="3680BAE3" w14:textId="42347967" w:rsidR="00F928EF" w:rsidRPr="00142A3D" w:rsidRDefault="00F928EF" w:rsidP="00255B1B">
      <w:pPr>
        <w:pStyle w:val="Default"/>
        <w:spacing w:after="147"/>
        <w:jc w:val="both"/>
        <w:rPr>
          <w:sz w:val="22"/>
          <w:szCs w:val="22"/>
        </w:rPr>
      </w:pPr>
      <w:bookmarkStart w:id="1" w:name="_Hlk100213711"/>
      <w:r w:rsidRPr="00142A3D">
        <w:rPr>
          <w:sz w:val="22"/>
          <w:szCs w:val="22"/>
        </w:rPr>
        <w:t>1</w:t>
      </w:r>
      <w:r w:rsidR="00E84EAD">
        <w:rPr>
          <w:sz w:val="22"/>
          <w:szCs w:val="22"/>
        </w:rPr>
        <w:t>2</w:t>
      </w:r>
      <w:r w:rsidRPr="00142A3D">
        <w:rPr>
          <w:sz w:val="22"/>
          <w:szCs w:val="22"/>
        </w:rPr>
        <w:t xml:space="preserve">- Chaque joueur ne pourra participer qu’à 2 tableaux au plus en simple. </w:t>
      </w:r>
    </w:p>
    <w:bookmarkEnd w:id="1"/>
    <w:p w14:paraId="038E7734" w14:textId="2584C99E" w:rsidR="00F928EF" w:rsidRPr="00142A3D" w:rsidRDefault="00F928EF" w:rsidP="00255B1B">
      <w:pPr>
        <w:pStyle w:val="Default"/>
        <w:spacing w:after="147"/>
        <w:jc w:val="both"/>
        <w:rPr>
          <w:sz w:val="22"/>
          <w:szCs w:val="22"/>
        </w:rPr>
      </w:pPr>
      <w:r w:rsidRPr="00142A3D">
        <w:rPr>
          <w:sz w:val="22"/>
          <w:szCs w:val="22"/>
        </w:rPr>
        <w:t>1</w:t>
      </w:r>
      <w:r w:rsidR="00E84EAD">
        <w:rPr>
          <w:sz w:val="22"/>
          <w:szCs w:val="22"/>
        </w:rPr>
        <w:t>3</w:t>
      </w:r>
      <w:r w:rsidRPr="00142A3D">
        <w:rPr>
          <w:sz w:val="22"/>
          <w:szCs w:val="22"/>
        </w:rPr>
        <w:t xml:space="preserve">- Les féminines sont admises dans tous les tableaux. </w:t>
      </w:r>
    </w:p>
    <w:p w14:paraId="0B7FA61D" w14:textId="55B5ECBB" w:rsidR="00F928EF" w:rsidRPr="00142A3D" w:rsidRDefault="00F928EF" w:rsidP="00255B1B">
      <w:pPr>
        <w:pStyle w:val="Default"/>
        <w:spacing w:after="147"/>
        <w:jc w:val="both"/>
        <w:rPr>
          <w:sz w:val="22"/>
          <w:szCs w:val="22"/>
        </w:rPr>
      </w:pPr>
      <w:r w:rsidRPr="00142A3D">
        <w:rPr>
          <w:sz w:val="22"/>
          <w:szCs w:val="22"/>
        </w:rPr>
        <w:t>1</w:t>
      </w:r>
      <w:r w:rsidR="00E84EAD">
        <w:rPr>
          <w:sz w:val="22"/>
          <w:szCs w:val="22"/>
        </w:rPr>
        <w:t>4</w:t>
      </w:r>
      <w:r w:rsidRPr="00142A3D">
        <w:rPr>
          <w:sz w:val="22"/>
          <w:szCs w:val="22"/>
        </w:rPr>
        <w:t xml:space="preserve">- Rappel règlement </w:t>
      </w:r>
      <w:r w:rsidR="007410F7" w:rsidRPr="00142A3D">
        <w:rPr>
          <w:sz w:val="22"/>
          <w:szCs w:val="22"/>
        </w:rPr>
        <w:t>Fédéral :</w:t>
      </w:r>
      <w:r w:rsidRPr="00142A3D">
        <w:rPr>
          <w:sz w:val="22"/>
          <w:szCs w:val="22"/>
        </w:rPr>
        <w:t xml:space="preserve"> Les Poussins et </w:t>
      </w:r>
      <w:r w:rsidR="00C73AB7" w:rsidRPr="00142A3D">
        <w:rPr>
          <w:sz w:val="22"/>
          <w:szCs w:val="22"/>
        </w:rPr>
        <w:t>Poussines</w:t>
      </w:r>
      <w:r w:rsidRPr="00142A3D">
        <w:rPr>
          <w:sz w:val="22"/>
          <w:szCs w:val="22"/>
        </w:rPr>
        <w:t xml:space="preserve"> ne sont autorisés qu’en </w:t>
      </w:r>
      <w:r w:rsidRPr="00EE5FB5">
        <w:rPr>
          <w:color w:val="auto"/>
          <w:sz w:val="22"/>
          <w:szCs w:val="22"/>
        </w:rPr>
        <w:t xml:space="preserve">tableau </w:t>
      </w:r>
      <w:r w:rsidR="003F16A8" w:rsidRPr="00EE5FB5">
        <w:rPr>
          <w:b/>
          <w:color w:val="auto"/>
          <w:sz w:val="22"/>
          <w:szCs w:val="22"/>
        </w:rPr>
        <w:t>J</w:t>
      </w:r>
      <w:r w:rsidRPr="00EE5FB5">
        <w:rPr>
          <w:color w:val="auto"/>
          <w:sz w:val="22"/>
          <w:szCs w:val="22"/>
        </w:rPr>
        <w:t xml:space="preserve">. </w:t>
      </w:r>
    </w:p>
    <w:p w14:paraId="3B145E0F" w14:textId="3B1E365C" w:rsidR="00F928EF" w:rsidRPr="00142A3D" w:rsidRDefault="00F928EF" w:rsidP="00255B1B">
      <w:pPr>
        <w:pStyle w:val="Default"/>
        <w:spacing w:after="147"/>
        <w:jc w:val="both"/>
        <w:rPr>
          <w:sz w:val="22"/>
          <w:szCs w:val="22"/>
        </w:rPr>
      </w:pPr>
      <w:r w:rsidRPr="00142A3D">
        <w:rPr>
          <w:sz w:val="22"/>
          <w:szCs w:val="22"/>
        </w:rPr>
        <w:t>1</w:t>
      </w:r>
      <w:r w:rsidR="00E84EAD">
        <w:rPr>
          <w:sz w:val="22"/>
          <w:szCs w:val="22"/>
        </w:rPr>
        <w:t>5</w:t>
      </w:r>
      <w:r w:rsidRPr="00142A3D">
        <w:rPr>
          <w:sz w:val="22"/>
          <w:szCs w:val="22"/>
        </w:rPr>
        <w:t xml:space="preserve">- Toutes les parties se déroulent au meilleur des 5 manches sauf la finale </w:t>
      </w:r>
      <w:r w:rsidRPr="00142A3D">
        <w:rPr>
          <w:b/>
          <w:sz w:val="22"/>
          <w:szCs w:val="22"/>
        </w:rPr>
        <w:t>A</w:t>
      </w:r>
      <w:r w:rsidRPr="00142A3D">
        <w:rPr>
          <w:sz w:val="22"/>
          <w:szCs w:val="22"/>
        </w:rPr>
        <w:t xml:space="preserve"> et </w:t>
      </w:r>
      <w:r w:rsidR="00890E2B" w:rsidRPr="00142A3D">
        <w:rPr>
          <w:b/>
          <w:sz w:val="22"/>
          <w:szCs w:val="22"/>
        </w:rPr>
        <w:t>F</w:t>
      </w:r>
      <w:r w:rsidRPr="00142A3D">
        <w:rPr>
          <w:sz w:val="22"/>
          <w:szCs w:val="22"/>
        </w:rPr>
        <w:t xml:space="preserve"> au meilleur des 7 manches si l’horaire le permet. </w:t>
      </w:r>
    </w:p>
    <w:p w14:paraId="55AEC9D5" w14:textId="7E95C73B" w:rsidR="00E3238A" w:rsidRPr="00142A3D" w:rsidRDefault="00E3238A" w:rsidP="00255B1B">
      <w:pPr>
        <w:pStyle w:val="Default"/>
        <w:spacing w:after="147"/>
        <w:jc w:val="both"/>
        <w:rPr>
          <w:sz w:val="22"/>
          <w:szCs w:val="22"/>
        </w:rPr>
      </w:pPr>
      <w:r w:rsidRPr="00142A3D">
        <w:rPr>
          <w:sz w:val="22"/>
          <w:szCs w:val="22"/>
        </w:rPr>
        <w:t>1</w:t>
      </w:r>
      <w:r w:rsidR="00E84EAD">
        <w:rPr>
          <w:sz w:val="22"/>
          <w:szCs w:val="22"/>
        </w:rPr>
        <w:t>6</w:t>
      </w:r>
      <w:r w:rsidRPr="00142A3D">
        <w:rPr>
          <w:sz w:val="22"/>
          <w:szCs w:val="22"/>
        </w:rPr>
        <w:t>- Les balles homologuées ITTF seront fournies par l’organisateur Le GDR de Guipavas</w:t>
      </w:r>
      <w:r w:rsidR="00DB7B6F">
        <w:rPr>
          <w:sz w:val="22"/>
          <w:szCs w:val="22"/>
        </w:rPr>
        <w:t>.</w:t>
      </w:r>
    </w:p>
    <w:p w14:paraId="17692FC8" w14:textId="54558737" w:rsidR="00F928EF" w:rsidRPr="00142A3D" w:rsidRDefault="00F928EF" w:rsidP="00255B1B">
      <w:pPr>
        <w:pStyle w:val="Default"/>
        <w:spacing w:after="147"/>
        <w:jc w:val="both"/>
        <w:rPr>
          <w:sz w:val="22"/>
          <w:szCs w:val="22"/>
        </w:rPr>
      </w:pPr>
      <w:bookmarkStart w:id="2" w:name="_Hlk100213742"/>
      <w:r w:rsidRPr="00142A3D">
        <w:rPr>
          <w:sz w:val="22"/>
          <w:szCs w:val="22"/>
        </w:rPr>
        <w:t>1</w:t>
      </w:r>
      <w:r w:rsidR="00E84EAD">
        <w:rPr>
          <w:sz w:val="22"/>
          <w:szCs w:val="22"/>
        </w:rPr>
        <w:t>7</w:t>
      </w:r>
      <w:r w:rsidRPr="00142A3D">
        <w:rPr>
          <w:sz w:val="22"/>
          <w:szCs w:val="22"/>
        </w:rPr>
        <w:t xml:space="preserve">- Une tenue de sport complète sera exigée dans l’aire de jeu. </w:t>
      </w:r>
    </w:p>
    <w:p w14:paraId="395AC653" w14:textId="6FA76D41" w:rsidR="00F928EF" w:rsidRPr="00142A3D" w:rsidRDefault="00F928EF" w:rsidP="00255B1B">
      <w:pPr>
        <w:pStyle w:val="Default"/>
        <w:spacing w:after="147"/>
        <w:jc w:val="both"/>
        <w:rPr>
          <w:sz w:val="22"/>
          <w:szCs w:val="22"/>
        </w:rPr>
      </w:pPr>
      <w:r w:rsidRPr="00142A3D">
        <w:rPr>
          <w:sz w:val="22"/>
          <w:szCs w:val="22"/>
        </w:rPr>
        <w:t>1</w:t>
      </w:r>
      <w:r w:rsidR="00E84EAD">
        <w:rPr>
          <w:sz w:val="22"/>
          <w:szCs w:val="22"/>
        </w:rPr>
        <w:t>8</w:t>
      </w:r>
      <w:r w:rsidRPr="00142A3D">
        <w:rPr>
          <w:sz w:val="22"/>
          <w:szCs w:val="22"/>
        </w:rPr>
        <w:t xml:space="preserve">- Les inscriptions seront admises </w:t>
      </w:r>
      <w:r w:rsidRPr="00EE5FB5">
        <w:rPr>
          <w:color w:val="auto"/>
          <w:sz w:val="22"/>
          <w:szCs w:val="22"/>
        </w:rPr>
        <w:t xml:space="preserve">jusqu’au mardi </w:t>
      </w:r>
      <w:r w:rsidR="009E03C9">
        <w:rPr>
          <w:color w:val="auto"/>
          <w:sz w:val="22"/>
          <w:szCs w:val="22"/>
        </w:rPr>
        <w:t xml:space="preserve">7 </w:t>
      </w:r>
      <w:r w:rsidR="00142A3D" w:rsidRPr="00EE5FB5">
        <w:rPr>
          <w:color w:val="auto"/>
          <w:sz w:val="22"/>
          <w:szCs w:val="22"/>
        </w:rPr>
        <w:t>m</w:t>
      </w:r>
      <w:r w:rsidRPr="00EE5FB5">
        <w:rPr>
          <w:color w:val="auto"/>
          <w:sz w:val="22"/>
          <w:szCs w:val="22"/>
        </w:rPr>
        <w:t>ai</w:t>
      </w:r>
      <w:r w:rsidR="00710865" w:rsidRPr="00EE5FB5">
        <w:rPr>
          <w:color w:val="auto"/>
          <w:sz w:val="22"/>
          <w:szCs w:val="22"/>
        </w:rPr>
        <w:t xml:space="preserve"> 202</w:t>
      </w:r>
      <w:r w:rsidR="009E03C9">
        <w:rPr>
          <w:color w:val="auto"/>
          <w:sz w:val="22"/>
          <w:szCs w:val="22"/>
        </w:rPr>
        <w:t>4</w:t>
      </w:r>
      <w:r w:rsidR="007410F7" w:rsidRPr="00EE5FB5">
        <w:rPr>
          <w:color w:val="auto"/>
          <w:sz w:val="22"/>
          <w:szCs w:val="22"/>
        </w:rPr>
        <w:t xml:space="preserve"> </w:t>
      </w:r>
      <w:r w:rsidRPr="00EE5FB5">
        <w:rPr>
          <w:color w:val="auto"/>
          <w:sz w:val="22"/>
          <w:szCs w:val="22"/>
        </w:rPr>
        <w:t xml:space="preserve">19h </w:t>
      </w:r>
      <w:r w:rsidRPr="00142A3D">
        <w:rPr>
          <w:sz w:val="22"/>
          <w:szCs w:val="22"/>
        </w:rPr>
        <w:t xml:space="preserve">sur le site web du club. </w:t>
      </w:r>
    </w:p>
    <w:p w14:paraId="6A77409B" w14:textId="49A70432" w:rsidR="00F928EF" w:rsidRPr="00142A3D" w:rsidRDefault="00F928EF" w:rsidP="00255B1B">
      <w:pPr>
        <w:pStyle w:val="Default"/>
        <w:spacing w:after="147"/>
        <w:jc w:val="both"/>
        <w:rPr>
          <w:sz w:val="22"/>
          <w:szCs w:val="22"/>
        </w:rPr>
      </w:pPr>
      <w:r w:rsidRPr="00142A3D">
        <w:rPr>
          <w:sz w:val="22"/>
          <w:szCs w:val="22"/>
        </w:rPr>
        <w:t>1</w:t>
      </w:r>
      <w:r w:rsidR="00E84EAD">
        <w:rPr>
          <w:sz w:val="22"/>
          <w:szCs w:val="22"/>
        </w:rPr>
        <w:t>9</w:t>
      </w:r>
      <w:r w:rsidRPr="00142A3D">
        <w:rPr>
          <w:sz w:val="22"/>
          <w:szCs w:val="22"/>
        </w:rPr>
        <w:t xml:space="preserve">- Le tirage au sort aura lieu </w:t>
      </w:r>
      <w:r w:rsidRPr="00EE5FB5">
        <w:rPr>
          <w:color w:val="auto"/>
          <w:sz w:val="22"/>
          <w:szCs w:val="22"/>
        </w:rPr>
        <w:t xml:space="preserve">le </w:t>
      </w:r>
      <w:r w:rsidR="007410F7" w:rsidRPr="00EE5FB5">
        <w:rPr>
          <w:color w:val="auto"/>
          <w:sz w:val="22"/>
          <w:szCs w:val="22"/>
        </w:rPr>
        <w:t>mercredi</w:t>
      </w:r>
      <w:r w:rsidRPr="00EE5FB5">
        <w:rPr>
          <w:color w:val="auto"/>
          <w:sz w:val="22"/>
          <w:szCs w:val="22"/>
        </w:rPr>
        <w:t xml:space="preserve"> </w:t>
      </w:r>
      <w:r w:rsidR="009E03C9">
        <w:rPr>
          <w:color w:val="auto"/>
          <w:sz w:val="22"/>
          <w:szCs w:val="22"/>
        </w:rPr>
        <w:t xml:space="preserve">8 </w:t>
      </w:r>
      <w:r w:rsidR="007410F7" w:rsidRPr="00EE5FB5">
        <w:rPr>
          <w:color w:val="auto"/>
          <w:sz w:val="22"/>
          <w:szCs w:val="22"/>
        </w:rPr>
        <w:t>mai</w:t>
      </w:r>
      <w:r w:rsidRPr="00EE5FB5">
        <w:rPr>
          <w:color w:val="auto"/>
          <w:sz w:val="22"/>
          <w:szCs w:val="22"/>
        </w:rPr>
        <w:t xml:space="preserve"> à 19h</w:t>
      </w:r>
      <w:r w:rsidRPr="00142A3D">
        <w:rPr>
          <w:sz w:val="22"/>
          <w:szCs w:val="22"/>
        </w:rPr>
        <w:t xml:space="preserve">, au Complexe Sportif de </w:t>
      </w:r>
      <w:r w:rsidR="006E49EF" w:rsidRPr="00142A3D">
        <w:rPr>
          <w:sz w:val="22"/>
          <w:szCs w:val="22"/>
        </w:rPr>
        <w:t>KERCOCO</w:t>
      </w:r>
      <w:r w:rsidRPr="00142A3D">
        <w:rPr>
          <w:sz w:val="22"/>
          <w:szCs w:val="22"/>
        </w:rPr>
        <w:t xml:space="preserve">. </w:t>
      </w:r>
    </w:p>
    <w:p w14:paraId="7BF66E12" w14:textId="7666BD30" w:rsidR="00F928EF" w:rsidRPr="00142A3D" w:rsidRDefault="00E84EAD" w:rsidP="00255B1B">
      <w:pPr>
        <w:pStyle w:val="Default"/>
        <w:spacing w:after="147"/>
        <w:jc w:val="both"/>
        <w:rPr>
          <w:sz w:val="22"/>
          <w:szCs w:val="22"/>
        </w:rPr>
      </w:pPr>
      <w:r>
        <w:rPr>
          <w:sz w:val="22"/>
          <w:szCs w:val="22"/>
        </w:rPr>
        <w:t>20</w:t>
      </w:r>
      <w:r w:rsidR="00F928EF" w:rsidRPr="00142A3D">
        <w:rPr>
          <w:sz w:val="22"/>
          <w:szCs w:val="22"/>
        </w:rPr>
        <w:t xml:space="preserve">- Les droits d’engagement </w:t>
      </w:r>
      <w:r w:rsidR="009E03C9">
        <w:rPr>
          <w:sz w:val="22"/>
          <w:szCs w:val="22"/>
        </w:rPr>
        <w:t xml:space="preserve">pourront être réglés en ligne ou </w:t>
      </w:r>
      <w:r w:rsidR="00F928EF" w:rsidRPr="00142A3D">
        <w:rPr>
          <w:sz w:val="22"/>
          <w:szCs w:val="22"/>
        </w:rPr>
        <w:t>sur place à l’entrée de la salle</w:t>
      </w:r>
      <w:r w:rsidR="009E03C9">
        <w:rPr>
          <w:sz w:val="22"/>
          <w:szCs w:val="22"/>
        </w:rPr>
        <w:t xml:space="preserve"> avec majoration</w:t>
      </w:r>
      <w:r w:rsidR="00F928EF" w:rsidRPr="00EE5FB5">
        <w:rPr>
          <w:color w:val="auto"/>
          <w:sz w:val="22"/>
          <w:szCs w:val="22"/>
        </w:rPr>
        <w:t xml:space="preserve">. </w:t>
      </w:r>
    </w:p>
    <w:p w14:paraId="37E99ABB" w14:textId="0FE443F8" w:rsidR="00F928EF" w:rsidRPr="00142A3D" w:rsidRDefault="00902B8A" w:rsidP="00255B1B">
      <w:pPr>
        <w:pStyle w:val="Default"/>
        <w:spacing w:after="147"/>
        <w:jc w:val="both"/>
        <w:rPr>
          <w:sz w:val="22"/>
          <w:szCs w:val="22"/>
        </w:rPr>
      </w:pPr>
      <w:r w:rsidRPr="00142A3D">
        <w:rPr>
          <w:sz w:val="22"/>
          <w:szCs w:val="22"/>
        </w:rPr>
        <w:t>2</w:t>
      </w:r>
      <w:r w:rsidR="00E84EAD">
        <w:rPr>
          <w:sz w:val="22"/>
          <w:szCs w:val="22"/>
        </w:rPr>
        <w:t>1</w:t>
      </w:r>
      <w:r w:rsidR="00F928EF" w:rsidRPr="00142A3D">
        <w:rPr>
          <w:sz w:val="22"/>
          <w:szCs w:val="22"/>
        </w:rPr>
        <w:t xml:space="preserve">- Le tournoi commencera à 8h. Il n’y aura pas d’interruption à midi, mais buvette, sandwiches, frites, barbecue seront à disposition des joueurs. </w:t>
      </w:r>
    </w:p>
    <w:bookmarkEnd w:id="2"/>
    <w:p w14:paraId="17E1CAE2" w14:textId="6144851F" w:rsidR="001124D7" w:rsidRPr="00142A3D" w:rsidRDefault="001124D7" w:rsidP="00255B1B">
      <w:pPr>
        <w:pStyle w:val="Default"/>
        <w:spacing w:after="147"/>
        <w:jc w:val="both"/>
        <w:rPr>
          <w:sz w:val="22"/>
          <w:szCs w:val="22"/>
        </w:rPr>
      </w:pPr>
      <w:r w:rsidRPr="00142A3D">
        <w:rPr>
          <w:sz w:val="22"/>
          <w:szCs w:val="22"/>
        </w:rPr>
        <w:t>2</w:t>
      </w:r>
      <w:r w:rsidR="00E84EAD">
        <w:rPr>
          <w:sz w:val="22"/>
          <w:szCs w:val="22"/>
        </w:rPr>
        <w:t>2</w:t>
      </w:r>
      <w:r w:rsidRPr="00142A3D">
        <w:rPr>
          <w:sz w:val="22"/>
          <w:szCs w:val="22"/>
        </w:rPr>
        <w:t>-</w:t>
      </w:r>
      <w:r w:rsidR="00CF718F" w:rsidRPr="00142A3D">
        <w:rPr>
          <w:sz w:val="22"/>
          <w:szCs w:val="22"/>
        </w:rPr>
        <w:t xml:space="preserve"> </w:t>
      </w:r>
      <w:r w:rsidRPr="00142A3D">
        <w:rPr>
          <w:sz w:val="22"/>
          <w:szCs w:val="22"/>
        </w:rPr>
        <w:t>L'organisateur se réserve le droit d'annuler un tableau s</w:t>
      </w:r>
      <w:r w:rsidR="00710865" w:rsidRPr="00142A3D">
        <w:rPr>
          <w:sz w:val="22"/>
          <w:szCs w:val="22"/>
        </w:rPr>
        <w:t>’</w:t>
      </w:r>
      <w:r w:rsidRPr="00142A3D">
        <w:rPr>
          <w:sz w:val="22"/>
          <w:szCs w:val="22"/>
        </w:rPr>
        <w:t xml:space="preserve">il </w:t>
      </w:r>
      <w:r w:rsidR="00710865" w:rsidRPr="00142A3D">
        <w:rPr>
          <w:sz w:val="22"/>
          <w:szCs w:val="22"/>
        </w:rPr>
        <w:t>comporte</w:t>
      </w:r>
      <w:r w:rsidRPr="00142A3D">
        <w:rPr>
          <w:sz w:val="22"/>
          <w:szCs w:val="22"/>
        </w:rPr>
        <w:t xml:space="preserve"> moins de 8 inscrits.</w:t>
      </w:r>
      <w:r w:rsidR="00CF718F" w:rsidRPr="00142A3D">
        <w:rPr>
          <w:sz w:val="22"/>
          <w:szCs w:val="22"/>
        </w:rPr>
        <w:t xml:space="preserve"> </w:t>
      </w:r>
    </w:p>
    <w:p w14:paraId="4C30F680" w14:textId="3B70EE07" w:rsidR="00256699" w:rsidRDefault="00256699" w:rsidP="00256699">
      <w:pPr>
        <w:pStyle w:val="Default"/>
        <w:spacing w:after="147"/>
        <w:jc w:val="both"/>
        <w:rPr>
          <w:sz w:val="22"/>
          <w:szCs w:val="22"/>
        </w:rPr>
      </w:pPr>
      <w:r w:rsidRPr="00142A3D">
        <w:rPr>
          <w:sz w:val="22"/>
          <w:szCs w:val="22"/>
        </w:rPr>
        <w:t>2</w:t>
      </w:r>
      <w:r w:rsidR="00E84EAD">
        <w:rPr>
          <w:sz w:val="22"/>
          <w:szCs w:val="22"/>
        </w:rPr>
        <w:t>3</w:t>
      </w:r>
      <w:r w:rsidRPr="00142A3D">
        <w:rPr>
          <w:sz w:val="22"/>
          <w:szCs w:val="22"/>
        </w:rPr>
        <w:t>- Les dotations peuvent être modifiées par l’organisation en cas de nombre de joueurs insuffisant dans un tableau.</w:t>
      </w:r>
    </w:p>
    <w:p w14:paraId="51020C86" w14:textId="1D876372" w:rsidR="00AB1933" w:rsidRPr="00EE5FB5" w:rsidRDefault="00AB1933" w:rsidP="00256699">
      <w:pPr>
        <w:pStyle w:val="Default"/>
        <w:spacing w:after="147"/>
        <w:jc w:val="both"/>
        <w:rPr>
          <w:color w:val="auto"/>
          <w:sz w:val="22"/>
          <w:szCs w:val="22"/>
        </w:rPr>
      </w:pPr>
      <w:r w:rsidRPr="00EE5FB5">
        <w:rPr>
          <w:color w:val="auto"/>
          <w:sz w:val="22"/>
          <w:szCs w:val="22"/>
        </w:rPr>
        <w:t>2</w:t>
      </w:r>
      <w:r w:rsidR="00E84EAD" w:rsidRPr="00EE5FB5">
        <w:rPr>
          <w:color w:val="auto"/>
          <w:sz w:val="22"/>
          <w:szCs w:val="22"/>
        </w:rPr>
        <w:t>4</w:t>
      </w:r>
      <w:r w:rsidRPr="00EE5FB5">
        <w:rPr>
          <w:color w:val="auto"/>
          <w:sz w:val="22"/>
          <w:szCs w:val="22"/>
        </w:rPr>
        <w:t>- En participant à cette compétition, tout joueur accepte que son image puisse être utilisée à des fins non commerciales.</w:t>
      </w:r>
    </w:p>
    <w:p w14:paraId="4BB18896" w14:textId="753E507B" w:rsidR="00142A3D" w:rsidRPr="00142A3D" w:rsidRDefault="00142A3D" w:rsidP="00256699">
      <w:pPr>
        <w:pStyle w:val="Default"/>
        <w:spacing w:after="147"/>
        <w:jc w:val="both"/>
        <w:rPr>
          <w:sz w:val="22"/>
          <w:szCs w:val="22"/>
        </w:rPr>
      </w:pPr>
      <w:bookmarkStart w:id="3" w:name="_Hlk100213753"/>
      <w:r w:rsidRPr="00142A3D">
        <w:rPr>
          <w:sz w:val="22"/>
          <w:szCs w:val="22"/>
        </w:rPr>
        <w:t>2</w:t>
      </w:r>
      <w:r w:rsidR="00E84EAD">
        <w:rPr>
          <w:sz w:val="22"/>
          <w:szCs w:val="22"/>
        </w:rPr>
        <w:t>5</w:t>
      </w:r>
      <w:r w:rsidRPr="00142A3D">
        <w:rPr>
          <w:sz w:val="22"/>
          <w:szCs w:val="22"/>
        </w:rPr>
        <w:t>- Les podiums se dérouleront au terme de la compétition</w:t>
      </w:r>
      <w:r w:rsidR="000D2F45">
        <w:rPr>
          <w:sz w:val="22"/>
          <w:szCs w:val="22"/>
        </w:rPr>
        <w:t xml:space="preserve"> (aucune récompense ne sera remise avant la remise des prix officiels)</w:t>
      </w:r>
      <w:r w:rsidRPr="00142A3D">
        <w:rPr>
          <w:sz w:val="22"/>
          <w:szCs w:val="22"/>
        </w:rPr>
        <w:t xml:space="preserve">. </w:t>
      </w:r>
    </w:p>
    <w:p w14:paraId="5199C7C2" w14:textId="5309246F" w:rsidR="00142A3D" w:rsidRPr="00142A3D" w:rsidRDefault="00F928EF" w:rsidP="00255B1B">
      <w:pPr>
        <w:pStyle w:val="Default"/>
        <w:jc w:val="both"/>
        <w:rPr>
          <w:sz w:val="22"/>
          <w:szCs w:val="22"/>
        </w:rPr>
      </w:pPr>
      <w:r w:rsidRPr="00142A3D">
        <w:rPr>
          <w:sz w:val="22"/>
          <w:szCs w:val="22"/>
        </w:rPr>
        <w:t>2</w:t>
      </w:r>
      <w:r w:rsidR="00E84EAD">
        <w:rPr>
          <w:sz w:val="22"/>
          <w:szCs w:val="22"/>
        </w:rPr>
        <w:t>6</w:t>
      </w:r>
      <w:r w:rsidRPr="00142A3D">
        <w:rPr>
          <w:sz w:val="22"/>
          <w:szCs w:val="22"/>
        </w:rPr>
        <w:t>- En s’inscrivant, tout joueur s’engage à accepter le présent règlement</w:t>
      </w:r>
      <w:bookmarkEnd w:id="3"/>
      <w:r w:rsidR="00DB7B6F">
        <w:rPr>
          <w:sz w:val="22"/>
          <w:szCs w:val="22"/>
        </w:rPr>
        <w:t>.</w:t>
      </w:r>
    </w:p>
    <w:sectPr w:rsidR="00142A3D" w:rsidRPr="00142A3D" w:rsidSect="004445C6">
      <w:pgSz w:w="11905" w:h="17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4C02"/>
    <w:multiLevelType w:val="hybridMultilevel"/>
    <w:tmpl w:val="BAB65F0C"/>
    <w:lvl w:ilvl="0" w:tplc="D73A5B4A">
      <w:start w:val="2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208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EF"/>
    <w:rsid w:val="00015C88"/>
    <w:rsid w:val="000A0058"/>
    <w:rsid w:val="000D2F45"/>
    <w:rsid w:val="000E0C76"/>
    <w:rsid w:val="001124D7"/>
    <w:rsid w:val="00142A3D"/>
    <w:rsid w:val="00157A41"/>
    <w:rsid w:val="001B7128"/>
    <w:rsid w:val="0022711E"/>
    <w:rsid w:val="00255B1B"/>
    <w:rsid w:val="00256699"/>
    <w:rsid w:val="00293426"/>
    <w:rsid w:val="003215C0"/>
    <w:rsid w:val="003552E1"/>
    <w:rsid w:val="00361079"/>
    <w:rsid w:val="00377CA9"/>
    <w:rsid w:val="003A59B7"/>
    <w:rsid w:val="003C7C95"/>
    <w:rsid w:val="003F16A8"/>
    <w:rsid w:val="004168E2"/>
    <w:rsid w:val="004319A7"/>
    <w:rsid w:val="004445C6"/>
    <w:rsid w:val="004A0942"/>
    <w:rsid w:val="004C4D9F"/>
    <w:rsid w:val="00514554"/>
    <w:rsid w:val="0052207A"/>
    <w:rsid w:val="005867D6"/>
    <w:rsid w:val="005D4C03"/>
    <w:rsid w:val="006C0375"/>
    <w:rsid w:val="006E49EF"/>
    <w:rsid w:val="00706195"/>
    <w:rsid w:val="00710865"/>
    <w:rsid w:val="00730D67"/>
    <w:rsid w:val="00736404"/>
    <w:rsid w:val="007410F7"/>
    <w:rsid w:val="00752984"/>
    <w:rsid w:val="007D1CB0"/>
    <w:rsid w:val="008843B3"/>
    <w:rsid w:val="00890E2B"/>
    <w:rsid w:val="00891142"/>
    <w:rsid w:val="00902B8A"/>
    <w:rsid w:val="009306C7"/>
    <w:rsid w:val="009532F4"/>
    <w:rsid w:val="00974E3F"/>
    <w:rsid w:val="009C1365"/>
    <w:rsid w:val="009E03C9"/>
    <w:rsid w:val="00A00A98"/>
    <w:rsid w:val="00A63E36"/>
    <w:rsid w:val="00AB1933"/>
    <w:rsid w:val="00B174B7"/>
    <w:rsid w:val="00B829F7"/>
    <w:rsid w:val="00C03622"/>
    <w:rsid w:val="00C73AB7"/>
    <w:rsid w:val="00CF718F"/>
    <w:rsid w:val="00DB7B6F"/>
    <w:rsid w:val="00E3238A"/>
    <w:rsid w:val="00E84EAD"/>
    <w:rsid w:val="00EC3CB8"/>
    <w:rsid w:val="00EE5FB5"/>
    <w:rsid w:val="00EF64B0"/>
    <w:rsid w:val="00F12AA5"/>
    <w:rsid w:val="00F928EF"/>
    <w:rsid w:val="00FE3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2C8D"/>
  <w15:docId w15:val="{07DE1C51-AAB2-4077-AB83-A1B40B5F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928EF"/>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EC3C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CB8"/>
    <w:rPr>
      <w:rFonts w:ascii="Tahoma" w:hAnsi="Tahoma" w:cs="Tahoma"/>
      <w:sz w:val="16"/>
      <w:szCs w:val="16"/>
    </w:rPr>
  </w:style>
  <w:style w:type="character" w:styleId="Lienhypertexte">
    <w:name w:val="Hyperlink"/>
    <w:basedOn w:val="Policepardfaut"/>
    <w:uiPriority w:val="99"/>
    <w:semiHidden/>
    <w:unhideWhenUsed/>
    <w:rsid w:val="000E0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Nicolas BALCON</cp:lastModifiedBy>
  <cp:revision>3</cp:revision>
  <cp:lastPrinted>2017-10-08T22:23:00Z</cp:lastPrinted>
  <dcterms:created xsi:type="dcterms:W3CDTF">2024-03-25T19:13:00Z</dcterms:created>
  <dcterms:modified xsi:type="dcterms:W3CDTF">2024-03-25T19:23:00Z</dcterms:modified>
</cp:coreProperties>
</file>